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2" w:type="dxa"/>
        <w:tblInd w:w="93" w:type="dxa"/>
        <w:tblLook w:val="04A0" w:firstRow="1" w:lastRow="0" w:firstColumn="1" w:lastColumn="0" w:noHBand="0" w:noVBand="1"/>
      </w:tblPr>
      <w:tblGrid>
        <w:gridCol w:w="7751"/>
        <w:gridCol w:w="486"/>
        <w:gridCol w:w="316"/>
        <w:gridCol w:w="1808"/>
        <w:gridCol w:w="2270"/>
        <w:gridCol w:w="1985"/>
        <w:gridCol w:w="1056"/>
      </w:tblGrid>
      <w:tr w:rsidR="001A5A78" w:rsidRPr="00FA6F5F" w:rsidTr="001A5A78">
        <w:trPr>
          <w:gridAfter w:val="1"/>
          <w:wAfter w:w="1056" w:type="dxa"/>
          <w:trHeight w:val="514"/>
        </w:trPr>
        <w:tc>
          <w:tcPr>
            <w:tcW w:w="7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5A78" w:rsidRPr="00FA6F5F" w:rsidRDefault="001A5A78" w:rsidP="001A5A78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Смоленской области бюджет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 (02633011010)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A78" w:rsidRPr="00FA6F5F" w:rsidRDefault="001A5A78" w:rsidP="001A5A7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A78" w:rsidRPr="00FA6F5F" w:rsidRDefault="001A5A78" w:rsidP="001A5A7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5A78" w:rsidRPr="00FA6F5F" w:rsidTr="001A5A78">
        <w:trPr>
          <w:gridAfter w:val="1"/>
          <w:wAfter w:w="1056" w:type="dxa"/>
          <w:trHeight w:val="319"/>
        </w:trPr>
        <w:tc>
          <w:tcPr>
            <w:tcW w:w="14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ПРОЕКТ БЮДЖЕТА НА 2023 ГОД И НА ПЛАНОВЫЙ ПЕРИОД 2024</w:t>
            </w:r>
            <w:proofErr w:type="gram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2025 ГОДОВ</w:t>
            </w:r>
          </w:p>
        </w:tc>
      </w:tr>
      <w:tr w:rsidR="001A5A78" w:rsidRPr="00FA6F5F" w:rsidTr="001A5A78">
        <w:trPr>
          <w:gridAfter w:val="1"/>
          <w:wAfter w:w="1056" w:type="dxa"/>
          <w:trHeight w:val="315"/>
        </w:trPr>
        <w:tc>
          <w:tcPr>
            <w:tcW w:w="14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5A78" w:rsidRPr="00FA6F5F" w:rsidTr="001A5A78">
        <w:trPr>
          <w:gridAfter w:val="1"/>
          <w:wAfter w:w="1056" w:type="dxa"/>
          <w:trHeight w:val="255"/>
        </w:trPr>
        <w:tc>
          <w:tcPr>
            <w:tcW w:w="14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A78" w:rsidRPr="00FA6F5F" w:rsidRDefault="001A5A78" w:rsidP="001A5A7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Единица измерения: руб.</w:t>
            </w:r>
          </w:p>
        </w:tc>
      </w:tr>
      <w:tr w:rsidR="001A5A78" w:rsidRPr="00FA6F5F" w:rsidTr="001A5A78">
        <w:trPr>
          <w:gridAfter w:val="1"/>
          <w:wAfter w:w="1056" w:type="dxa"/>
          <w:trHeight w:val="525"/>
        </w:trPr>
        <w:tc>
          <w:tcPr>
            <w:tcW w:w="8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1A5A78" w:rsidRPr="00FA6F5F" w:rsidTr="00464061">
        <w:trPr>
          <w:gridAfter w:val="1"/>
          <w:wAfter w:w="1056" w:type="dxa"/>
          <w:trHeight w:val="553"/>
        </w:trPr>
        <w:tc>
          <w:tcPr>
            <w:tcW w:w="82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31 270 000,00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30 057 552,50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30 046 617,00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1 529 700,00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1 529 700,00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1 529 700,00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850 300,00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850 300,00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850 300,00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40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Электроэнергия административного здания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28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37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Оплата договоров по содержанию имущества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5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Публикация решений Совета депутатов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8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Приобретение хозяйственных товаров для содержания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Админитсративного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здания по ул. Энгельса д.5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27 900,00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27 900,00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27 900,00</w:t>
            </w:r>
          </w:p>
        </w:tc>
      </w:tr>
      <w:tr w:rsidR="001A5A78" w:rsidRPr="00FA6F5F" w:rsidTr="001A5A78">
        <w:trPr>
          <w:gridAfter w:val="1"/>
          <w:wAfter w:w="1056" w:type="dxa"/>
          <w:trHeight w:val="48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27 900,00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27 900,00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27 900,00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651 500,00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651 500,00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651 500,00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61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Возмещение стоимости гарантированного перечня услуг по погребению (Услуги по захоронению невостребованных тел умерших)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9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имуществом и земельными ресурсами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601 500,00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601 500,00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601 500,00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88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вязанных с муниципальной собственностью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115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B8065E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Обеспечение мероприятий по признанию прав и регулированию отношений, связанных с муниципальной собственностью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69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Основное мероприятие "Управление земельными ресурсами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78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B8065E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Обеспечение мероприятий по управлению земельными ресурсами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поселения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,Т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>опографо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>-геодезические работы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9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обслуживания, содержания и распоряжения объектами муниципальной собственности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96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Обеспечение мероприятий по обслуживанию, содержанию и распоряжению объектами муниципальной собственности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118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противопожарных полос (опашка земли) вдоль границ населенных пунктов, расположенных на территории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области, Работа автомашин, задействованных при тушении пожаров на территории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8 889 400,00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9 031 300,00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8 836 300,00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216 000,00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дорожно-транспортного комплекса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216 000,00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Основное мероприятие "Муниципальная поддержка автомобильного транспорта в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Ельнинском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городском поселении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102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на возмещение затрат в связи с оказанием услуг по осуществлению пассажирских перевозок автомобильным транспортом на территории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области, не компенсированных доходами от перевозки пассажиров в связи с государственным регулированием тарифов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216 000,00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8 673 400,00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8 815 300,00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8 620 300,00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84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"Ремонт автомобильных дорог общего пользования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Расходы на дорожную деятельность в отношении автомобильных дорог местного значения в границах городов, удостоенных почетного звания Российской Федерации "Город воинской славы"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9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Ремонт дорог за счет средств </w:t>
            </w: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45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i/>
                <w:iCs/>
                <w:color w:val="000000"/>
                <w:sz w:val="24"/>
                <w:szCs w:val="24"/>
                <w:lang w:eastAsia="ru-RU"/>
              </w:rPr>
              <w:t>Ремонт дорог за счет</w:t>
            </w:r>
            <w:r w:rsidRPr="00FA6F5F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средств местного бюджета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8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Оказание услуг по строительному контролю за счет средств </w:t>
            </w: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63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Оказание услуг по строительному контролю за счет </w:t>
            </w: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средств местного бюджета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обеспечения безопасного движения пешеходов на территории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Основное мероприятие "Совершенствование организации движения транспортных средств и пешеходов"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42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Устройство пешеходных переходов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Содержание и ремонт светофоров типа Т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ул. Ленина, ул. Пролетарская, ул. Гвардейская г. Ельня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дорожно-транспортного комплекса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2 902 400,00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3 044 300,00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3 199 300,00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117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Основное мероприятие "Оформление в собственность автомобильных дорог общего пользования местного значения" 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82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Выполнение кадастровых работ по формированию технических планов и межевых 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планов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 Смоленская область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6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Основное мероприятие "Ремонт и содержание автомобильных дорог общего пользования местного значения за счет средств дорожного фонда"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2 802 400,00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2 944 300,00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3 099 300,00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(дорожный фонд)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2 802 400,00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2 944 300,00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3 099 300,00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52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дорог за счет средств дорожного фонда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2 627 400,00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2 944 300,00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3 099 300,00</w:t>
            </w:r>
          </w:p>
        </w:tc>
      </w:tr>
      <w:tr w:rsidR="001A5A78" w:rsidRPr="00FA6F5F" w:rsidTr="001A5A78">
        <w:trPr>
          <w:gridAfter w:val="1"/>
          <w:wAfter w:w="1056" w:type="dxa"/>
          <w:trHeight w:val="40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Приобретение дорожных знаков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103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в рамках благоустройства: Содержание улично-дорожной сети, ремонт дорожной сети асфальтобетонной крошкой, выполнение комплекса работ по благоустройству территории микрорайона «Кутузовский»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>5 400 000,00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5 400 000,00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19 528 500,00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18 179 152,50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18 363 217,00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3 855 000,00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4 355 000,00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3 755 000,00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Создание условий для устойчивого развития и функционирования жилищного хозяйства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3 705 000,00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4 255 000,00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3 655 000,00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Оплата взносов на капитальный ремонт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9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ограждений дворовых территорий многоквартирных жилых домов г. Ельни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2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муниципальных квартир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2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кровли многоквартирного жилого дома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2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Оплата договоров по содержанию имущества (обслуживание дымоходов в муниципальных квартирах)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5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Работы по сносу аварийных жилых домов, туалетов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8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Строительно-техническая экспертиза строительных конструкций многоквартирных жилых домов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6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Установка приборов учета электроэнергии, газовых счетчиков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E47997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84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адресная программа  по переселению граждан из аварийного жилого фонда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52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Переселение граждан из аварийного жилого фонда, средства местного бюджета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67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Переселение граждан из аварийного жилого фонда за счет средств, поступивших от Фонда содействия реформированию ЖКХ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46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Переселение граждан из аварийного жилого фонда за счет средств областного бюджета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связанные с содержанием временно свободных (незаселенных) жилых помещений муниципального жилищного фонда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2 850 000,00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7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водопроводных сетей г. Ельни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4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Ремонт шахтных колодцев, очистка,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глубление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>, демонтаж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6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Обслуживание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контейекрных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площадок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7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Разработка проектной документации ГТС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33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строительство контейнерных площадок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Расходы на компенсацию разницы между фактически сложившимися затратами и действующими тарифами для населения по услугам бани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76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связанные с водоотведением (откачкой и вывозом жидких нечистот с канализационной системы) в жилых многоквартирных домах, которые лишились централизованного водоотведения на территории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7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12 823 500,00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12 374 152,50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13 158 217,00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"Ельня - город воинской славы"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Основное мероприятие ремонт памятников, воинских захоронений и благоустройство территорий вокруг них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7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Выполнение работ по ремонту памятников на территории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Выбивание имен погибших воинов на плитах с установкой в Сквере Боевой Славы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0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Устройство мемориальной плиты в Сквере Боевой Славы г. Ельня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A5A78" w:rsidRPr="00FA6F5F" w:rsidTr="001A5A78">
        <w:trPr>
          <w:gridAfter w:val="1"/>
          <w:wAfter w:w="1056" w:type="dxa"/>
          <w:trHeight w:val="105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33513F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Благоустройство дворовых территорий, Основное мероприятие Обустройство мест массового посещения граждан, областные, федеральные средства 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E47997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E47997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975"/>
        </w:trPr>
        <w:tc>
          <w:tcPr>
            <w:tcW w:w="82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sz w:val="24"/>
                <w:szCs w:val="24"/>
                <w:lang w:eastAsia="ru-RU"/>
              </w:rPr>
            </w:pPr>
            <w:r w:rsidRPr="00FA6F5F">
              <w:rPr>
                <w:sz w:val="24"/>
                <w:szCs w:val="24"/>
                <w:lang w:eastAsia="ru-RU"/>
              </w:rPr>
              <w:t>Основное мероприятие Благоустройство дворовых территорий, Основное мероприятие</w:t>
            </w:r>
            <w:r w:rsidRPr="00FA6F5F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A6F5F">
              <w:rPr>
                <w:sz w:val="24"/>
                <w:szCs w:val="24"/>
                <w:lang w:eastAsia="ru-RU"/>
              </w:rPr>
              <w:t xml:space="preserve">Обустройство мест массового посещения граждан, </w:t>
            </w:r>
            <w:r w:rsidRPr="00FA6F5F">
              <w:rPr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12 593 000,00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12 143 652,50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12 927 717,00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в системах наружного освещения (Уличное освещение)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6 160 100,00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6 350 000,00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Электроэнергия г. Ельня,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>. Кутузовский;  оплата за электроэнергию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127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Расходы по энергосбережению при эксплуатации объектов наружного освещения по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контракту (выполнение действий, направленных на энергосбережение и повышение эффективности использования электрической энергии при эксплуатации объектов наружного освещения в г. Ельня</w:t>
            </w:r>
            <w:proofErr w:type="gramEnd"/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66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Оказание услуг по организации и выполнению мероприятий технических условий в части обязательств заявителя по договору технологического присоединения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260 100,00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6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Оперативно-техническое обслуживание систем наружного освещения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6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Выполнение работ по разработке проектной сметной документации для строительства уличного освещения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2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9E14C9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2 6</w:t>
            </w:r>
            <w:r w:rsidR="001A5A78"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02 500,00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2 102 500,00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2 102 500,00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Коммунальные услуги по водоснабжению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57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Организация и содержание мест захоронений (Сквер Боевой Славы, кладбища) в рамках контрактов по благоустройству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7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Благоустройство городского кладбища (валка деревьев, погрузочные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>еревозка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грузов, окраска металлических поверхностей)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9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Нанесение имен на мемориальную плиту в Сквере Боевой Славы г. Ельня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9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и содержание объектов видеонаблюдения в Сквере Боевой Славы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70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>Вывоз ТКО (оказание услуг по обращению с твердыми коммунальными отходами Сквер Боевой Славы, гражданские кладбища)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14C9" w:rsidRPr="00FA6F5F" w:rsidTr="009E14C9">
        <w:trPr>
          <w:gridAfter w:val="1"/>
          <w:wAfter w:w="1056" w:type="dxa"/>
          <w:trHeight w:val="431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</w:tcPr>
          <w:p w:rsidR="009E14C9" w:rsidRPr="00FA6F5F" w:rsidRDefault="009E14C9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Ремонтные работы в Сквере Боевой Славы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14C9" w:rsidRPr="00FA6F5F" w:rsidRDefault="009E14C9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14C9" w:rsidRPr="00FA6F5F" w:rsidRDefault="009E14C9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14C9" w:rsidRPr="00FA6F5F" w:rsidRDefault="009E14C9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9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Спиливание аварийных деревьев: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6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Содержание клумб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285944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3 1</w:t>
            </w:r>
            <w:r w:rsidR="001A5A78"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30 400,00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3 391 152,50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4 175 217,00</w:t>
            </w:r>
          </w:p>
        </w:tc>
      </w:tr>
      <w:tr w:rsidR="001A5A78" w:rsidRPr="00FA6F5F" w:rsidTr="001A5A78">
        <w:trPr>
          <w:gridAfter w:val="1"/>
          <w:wAfter w:w="1056" w:type="dxa"/>
          <w:trHeight w:val="40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Ремонт детских игровых площадок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79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Выполнение комплекса работ по благоустройству территории городского поселения, расположенного по адресу ул. Пролетарская д.11А  г. Ельня Смоленской области (ГОРОДСКОЙ ПАРК)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1 150 647,00</w:t>
            </w:r>
          </w:p>
        </w:tc>
      </w:tr>
      <w:tr w:rsidR="001A5A78" w:rsidRPr="00FA6F5F" w:rsidTr="001A5A78">
        <w:trPr>
          <w:gridAfter w:val="1"/>
          <w:wAfter w:w="1056" w:type="dxa"/>
          <w:trHeight w:val="39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Ремонтные работы на территории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>льня</w:t>
            </w:r>
            <w:proofErr w:type="spellEnd"/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285944" w:rsidP="001A5A78">
            <w:pPr>
              <w:jc w:val="center"/>
              <w:outlineLvl w:val="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="001A5A78" w:rsidRPr="00FA6F5F">
              <w:rPr>
                <w:sz w:val="24"/>
                <w:szCs w:val="24"/>
                <w:lang w:eastAsia="ru-RU"/>
              </w:rPr>
              <w:t>90 400,00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633 085,00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974 570,00</w:t>
            </w:r>
          </w:p>
        </w:tc>
      </w:tr>
      <w:tr w:rsidR="001A5A78" w:rsidRPr="00FA6F5F" w:rsidTr="001A5A78">
        <w:trPr>
          <w:gridAfter w:val="1"/>
          <w:wAfter w:w="1056" w:type="dxa"/>
          <w:trHeight w:val="6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Вывоз ТКО (оказание услуг по обращению с твердыми коммунальными отходами урочище р.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Казаринка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людей на водном объекте р.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Казаринка</w:t>
            </w:r>
            <w:proofErr w:type="spellEnd"/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1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Монтаж, демонтаж новогодней елки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308 067,50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63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Приобретение металлических контейнеров для сбора ТКО и обустройство контейнерных площадок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0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5D0513" w:rsidRDefault="001A5A78" w:rsidP="001A5A78">
            <w:pPr>
              <w:jc w:val="center"/>
              <w:outlineLvl w:val="6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5D0513">
              <w:rPr>
                <w:bCs/>
                <w:color w:val="000000"/>
                <w:sz w:val="24"/>
                <w:szCs w:val="24"/>
                <w:lang w:eastAsia="ru-RU"/>
              </w:rPr>
              <w:t>Таблички</w:t>
            </w:r>
            <w:r w:rsidR="00664C34" w:rsidRPr="005D0513">
              <w:rPr>
                <w:bCs/>
                <w:color w:val="000000"/>
                <w:sz w:val="24"/>
                <w:szCs w:val="24"/>
                <w:lang w:eastAsia="ru-RU"/>
              </w:rPr>
              <w:t xml:space="preserve"> пластиковые с указанием номеров домов, улиц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EA1986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640 000,00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640 000,00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"Ельня - город воинской славы"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640 000,00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630 000,00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630 000,00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70"/>
        </w:trPr>
        <w:tc>
          <w:tcPr>
            <w:tcW w:w="823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sz w:val="24"/>
                <w:szCs w:val="24"/>
                <w:lang w:eastAsia="ru-RU"/>
              </w:rPr>
            </w:pPr>
            <w:r w:rsidRPr="00FA6F5F">
              <w:rPr>
                <w:sz w:val="24"/>
                <w:szCs w:val="24"/>
                <w:lang w:eastAsia="ru-RU"/>
              </w:rPr>
              <w:t>Организация и проведение праздничного салюта 23февраля; 09мая; 30август</w:t>
            </w:r>
            <w:proofErr w:type="gramStart"/>
            <w:r w:rsidRPr="00FA6F5F">
              <w:rPr>
                <w:sz w:val="24"/>
                <w:szCs w:val="24"/>
                <w:lang w:eastAsia="ru-RU"/>
              </w:rPr>
              <w:t>а-</w:t>
            </w:r>
            <w:proofErr w:type="gramEnd"/>
            <w:r w:rsidRPr="00FA6F5F">
              <w:rPr>
                <w:sz w:val="24"/>
                <w:szCs w:val="24"/>
                <w:lang w:eastAsia="ru-RU"/>
              </w:rPr>
              <w:t xml:space="preserve"> приобретение венков ритуальных для возложения</w:t>
            </w:r>
            <w:bookmarkStart w:id="0" w:name="_GoBack"/>
            <w:bookmarkEnd w:id="0"/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135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Услуги по проведению выступления коллектива - ансамбль песни и танца ", услуги по показу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концерной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программы коллектива ОГАУК "Смоленская областная филармония"- Ансамбль песни "Русская душа"; Услуги по организации комплексного обеда, оказание услуг по показу концертной программы ансамбля песни и танца "Витязь" "Героям посвящается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....", 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>приобретение венков ритуальных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40"/>
        </w:trPr>
        <w:tc>
          <w:tcPr>
            <w:tcW w:w="82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sz w:val="24"/>
                <w:szCs w:val="24"/>
                <w:lang w:eastAsia="ru-RU"/>
              </w:rPr>
            </w:pPr>
            <w:r w:rsidRPr="00FA6F5F">
              <w:rPr>
                <w:sz w:val="24"/>
                <w:szCs w:val="24"/>
                <w:lang w:eastAsia="ru-RU"/>
              </w:rPr>
              <w:t>Баннер с проклейкой и люверсами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1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Ценные подарки ко Дню работников торговли, бытового обслуживания населения и жилищно-коммунального хозяйства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A5A78" w:rsidRPr="00FA6F5F" w:rsidTr="001A5A78">
        <w:trPr>
          <w:gridAfter w:val="1"/>
          <w:wAfter w:w="1056" w:type="dxa"/>
          <w:trHeight w:val="207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Организация и проведение торжественных мероприятий, посвященных Дню защитников отечества 23 февраля, Дню освобождения г. Ельни (приобретение подарков, приобретение венков, благодарственные письма)</w:t>
            </w:r>
            <w:r w:rsidRPr="00FA6F5F">
              <w:rPr>
                <w:color w:val="000000"/>
                <w:sz w:val="24"/>
                <w:szCs w:val="24"/>
                <w:lang w:eastAsia="ru-RU"/>
              </w:rPr>
              <w:br/>
              <w:t>«Корзинка ритуальная, венок ритуальный, подарочные наборы, открытки, праздничная символика»; сертификаты «Подарочный», шары воздушные, букеты;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Проведение городского конкурса "</w:t>
            </w:r>
            <w:proofErr w:type="gramStart"/>
            <w:r w:rsidRPr="00FA6F5F">
              <w:rPr>
                <w:color w:val="000000"/>
                <w:sz w:val="24"/>
                <w:szCs w:val="24"/>
                <w:lang w:eastAsia="ru-RU"/>
              </w:rPr>
              <w:t>Лучший</w:t>
            </w:r>
            <w:proofErr w:type="gramEnd"/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6F5F">
              <w:rPr>
                <w:color w:val="000000"/>
                <w:sz w:val="24"/>
                <w:szCs w:val="24"/>
                <w:lang w:eastAsia="ru-RU"/>
              </w:rPr>
              <w:t>уличком</w:t>
            </w:r>
            <w:proofErr w:type="spellEnd"/>
            <w:r w:rsidRPr="00FA6F5F">
              <w:rPr>
                <w:color w:val="000000"/>
                <w:sz w:val="24"/>
                <w:szCs w:val="24"/>
                <w:lang w:eastAsia="ru-RU"/>
              </w:rPr>
              <w:t>, лучшее содержание своей территории среди организаций города, лучшее содержание предприятий торговли, общественного питания, бытового обслуживания населения, содержание придомовых территорий и лучшая улица города" (приобретение подарков)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76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III-й Районный патриотический фестиваль-конкурс детско-юношеского художественного творчества «Праздник Красного Знамени» (призовой фонд)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2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Баннер с проклейкой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450 900,00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Пенсии за выслугу лет лицам, замещавшим муниципальные должности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5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 xml:space="preserve">Пенсии, пособия, выплачиваемые работодателями, нанимателями бывшим </w:t>
            </w: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>работникам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>450 900,00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450 900,00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"Ельня - город воинской славы"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76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4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54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Приобретение спортивного инвентаря (мяч волейбольный, форма спортивная)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2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664 000,00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685 270,00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701 670,00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664 000,00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685 270,00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701 670,00</w:t>
            </w:r>
          </w:p>
        </w:tc>
      </w:tr>
      <w:tr w:rsidR="001A5A78" w:rsidRPr="00FA6F5F" w:rsidTr="001A5A78">
        <w:trPr>
          <w:gridAfter w:val="1"/>
          <w:wAfter w:w="1056" w:type="dxa"/>
          <w:trHeight w:val="51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664 000,00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685 270,00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701 670,00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представительных органов власти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654 000,00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675 270,00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691 670,00</w:t>
            </w:r>
          </w:p>
        </w:tc>
      </w:tr>
      <w:tr w:rsidR="001A5A78" w:rsidRPr="00FA6F5F" w:rsidTr="001A5A78">
        <w:trPr>
          <w:gridAfter w:val="1"/>
          <w:wAfter w:w="1056" w:type="dxa"/>
          <w:trHeight w:val="43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515 000,00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536 270,00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552 670,00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Заработная плата</w:t>
            </w:r>
            <w:r w:rsidR="0033513F" w:rsidRPr="00FA6F5F">
              <w:rPr>
                <w:color w:val="000000"/>
                <w:sz w:val="24"/>
                <w:szCs w:val="24"/>
                <w:lang w:eastAsia="ru-RU"/>
              </w:rPr>
              <w:t xml:space="preserve"> муниципальных служащих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304 740,00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316 950,00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Заработная плата</w:t>
            </w:r>
            <w:r w:rsidR="007F6BFB" w:rsidRPr="00FA6F5F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F6BFB" w:rsidRPr="00FA6F5F">
              <w:rPr>
                <w:color w:val="000000"/>
                <w:sz w:val="24"/>
                <w:szCs w:val="24"/>
                <w:lang w:eastAsia="ru-RU"/>
              </w:rPr>
              <w:t>те</w:t>
            </w:r>
            <w:r w:rsidR="0033513F" w:rsidRPr="00FA6F5F">
              <w:rPr>
                <w:color w:val="000000"/>
                <w:sz w:val="24"/>
                <w:szCs w:val="24"/>
                <w:lang w:eastAsia="ru-RU"/>
              </w:rPr>
              <w:t>х</w:t>
            </w:r>
            <w:r w:rsidR="007F6BFB" w:rsidRPr="00FA6F5F">
              <w:rPr>
                <w:color w:val="000000"/>
                <w:sz w:val="24"/>
                <w:szCs w:val="24"/>
                <w:lang w:eastAsia="ru-RU"/>
              </w:rPr>
              <w:t>нических</w:t>
            </w:r>
            <w:proofErr w:type="gramEnd"/>
            <w:r w:rsidR="007F6BFB" w:rsidRPr="00FA6F5F">
              <w:rPr>
                <w:color w:val="000000"/>
                <w:sz w:val="24"/>
                <w:szCs w:val="24"/>
                <w:lang w:eastAsia="ru-RU"/>
              </w:rPr>
              <w:t xml:space="preserve"> служащий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105 500,00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107 550,00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  <w:r w:rsidR="007F6BFB" w:rsidRPr="00FA6F5F">
              <w:rPr>
                <w:color w:val="000000"/>
                <w:sz w:val="24"/>
                <w:szCs w:val="24"/>
                <w:lang w:eastAsia="ru-RU"/>
              </w:rPr>
              <w:t xml:space="preserve"> муниципальных служащих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87 600,00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92 030,00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95 720,00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7F6BFB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  <w:r w:rsidR="007F6BFB" w:rsidRPr="00FA6F5F">
              <w:rPr>
                <w:color w:val="000000"/>
                <w:sz w:val="24"/>
                <w:szCs w:val="24"/>
                <w:lang w:eastAsia="ru-RU"/>
              </w:rPr>
              <w:t xml:space="preserve"> технических служащих </w:t>
            </w:r>
            <w:proofErr w:type="spellStart"/>
            <w:proofErr w:type="gramStart"/>
            <w:r w:rsidR="007F6BFB" w:rsidRPr="00FA6F5F">
              <w:rPr>
                <w:color w:val="000000"/>
                <w:sz w:val="24"/>
                <w:szCs w:val="24"/>
                <w:lang w:eastAsia="ru-RU"/>
              </w:rPr>
              <w:t>служащих</w:t>
            </w:r>
            <w:proofErr w:type="spellEnd"/>
            <w:proofErr w:type="gramEnd"/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31 900,00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32 400,00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32 450,00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6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0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33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80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1A5A78" w:rsidRPr="00FA6F5F" w:rsidTr="001A5A78">
        <w:trPr>
          <w:gridAfter w:val="1"/>
          <w:wAfter w:w="1056" w:type="dxa"/>
          <w:trHeight w:val="46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788 277,50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outlineLvl w:val="6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1 618 330,90</w:t>
            </w:r>
          </w:p>
        </w:tc>
      </w:tr>
      <w:tr w:rsidR="001A5A78" w:rsidRPr="00FA6F5F" w:rsidTr="001A5A78">
        <w:trPr>
          <w:gridAfter w:val="1"/>
          <w:wAfter w:w="1056" w:type="dxa"/>
          <w:trHeight w:val="345"/>
        </w:trPr>
        <w:tc>
          <w:tcPr>
            <w:tcW w:w="8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31 934 000,00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31 531 100,00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6F5F">
              <w:rPr>
                <w:b/>
                <w:bCs/>
                <w:color w:val="000000"/>
                <w:sz w:val="24"/>
                <w:szCs w:val="24"/>
                <w:lang w:eastAsia="ru-RU"/>
              </w:rPr>
              <w:t>32 366 617,90</w:t>
            </w:r>
          </w:p>
        </w:tc>
      </w:tr>
      <w:tr w:rsidR="001A5A78" w:rsidRPr="00FA6F5F" w:rsidTr="001A5A78">
        <w:trPr>
          <w:trHeight w:val="36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5A78" w:rsidRPr="00FA6F5F" w:rsidRDefault="001A5A78" w:rsidP="001A5A7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A78" w:rsidRPr="00FA6F5F" w:rsidRDefault="001A5A78" w:rsidP="001A5A78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7C06" w:rsidRPr="00FA6F5F" w:rsidRDefault="003E7C06">
      <w:pPr>
        <w:rPr>
          <w:sz w:val="24"/>
          <w:szCs w:val="24"/>
        </w:rPr>
      </w:pPr>
    </w:p>
    <w:sectPr w:rsidR="003E7C06" w:rsidRPr="00FA6F5F" w:rsidSect="001A5A7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78"/>
    <w:rsid w:val="0011069B"/>
    <w:rsid w:val="0013737D"/>
    <w:rsid w:val="001A5A78"/>
    <w:rsid w:val="00285944"/>
    <w:rsid w:val="002F2CC5"/>
    <w:rsid w:val="0033513F"/>
    <w:rsid w:val="003E7C06"/>
    <w:rsid w:val="00464061"/>
    <w:rsid w:val="00477CD7"/>
    <w:rsid w:val="0053669F"/>
    <w:rsid w:val="005D0513"/>
    <w:rsid w:val="00664C34"/>
    <w:rsid w:val="007B49A2"/>
    <w:rsid w:val="007F6BFB"/>
    <w:rsid w:val="008E640C"/>
    <w:rsid w:val="00930305"/>
    <w:rsid w:val="00976765"/>
    <w:rsid w:val="009E14C9"/>
    <w:rsid w:val="00B8065E"/>
    <w:rsid w:val="00D50F09"/>
    <w:rsid w:val="00E47997"/>
    <w:rsid w:val="00E8798D"/>
    <w:rsid w:val="00EA1986"/>
    <w:rsid w:val="00EB0BDF"/>
    <w:rsid w:val="00FA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8D"/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1A5A7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A5A78"/>
    <w:rPr>
      <w:color w:val="800080"/>
      <w:u w:val="single"/>
    </w:rPr>
  </w:style>
  <w:style w:type="paragraph" w:customStyle="1" w:styleId="font5">
    <w:name w:val="font5"/>
    <w:basedOn w:val="a"/>
    <w:rsid w:val="001A5A78"/>
    <w:pPr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A5A78"/>
    <w:pPr>
      <w:spacing w:before="100" w:beforeAutospacing="1" w:after="100" w:afterAutospacing="1"/>
    </w:pPr>
    <w:rPr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A5A78"/>
    <w:pP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font8">
    <w:name w:val="font8"/>
    <w:basedOn w:val="a"/>
    <w:rsid w:val="001A5A78"/>
    <w:pPr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1A5A78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A5A78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1A5A78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A5A78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48">
    <w:name w:val="xl14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1A5A78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20"/>
      <w:szCs w:val="20"/>
      <w:lang w:eastAsia="ru-RU"/>
    </w:rPr>
  </w:style>
  <w:style w:type="paragraph" w:customStyle="1" w:styleId="xl160">
    <w:name w:val="xl160"/>
    <w:basedOn w:val="a"/>
    <w:rsid w:val="001A5A7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1A5A7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i/>
      <w:iCs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72">
    <w:name w:val="xl17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1A5A78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92D050"/>
      <w:spacing w:before="100" w:beforeAutospacing="1" w:after="100" w:afterAutospacing="1"/>
      <w:jc w:val="both"/>
      <w:textAlignment w:val="center"/>
    </w:pPr>
    <w:rPr>
      <w:sz w:val="20"/>
      <w:szCs w:val="20"/>
      <w:lang w:eastAsia="ru-RU"/>
    </w:rPr>
  </w:style>
  <w:style w:type="paragraph" w:customStyle="1" w:styleId="xl175">
    <w:name w:val="xl175"/>
    <w:basedOn w:val="a"/>
    <w:rsid w:val="001A5A7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76">
    <w:name w:val="xl176"/>
    <w:basedOn w:val="a"/>
    <w:rsid w:val="001A5A78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both"/>
      <w:textAlignment w:val="center"/>
    </w:pPr>
    <w:rPr>
      <w:sz w:val="20"/>
      <w:szCs w:val="20"/>
      <w:lang w:eastAsia="ru-RU"/>
    </w:rPr>
  </w:style>
  <w:style w:type="paragraph" w:customStyle="1" w:styleId="xl177">
    <w:name w:val="xl177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  <w:lang w:eastAsia="ru-RU"/>
    </w:rPr>
  </w:style>
  <w:style w:type="paragraph" w:customStyle="1" w:styleId="xl179">
    <w:name w:val="xl179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1A5A78"/>
    <w:pPr>
      <w:spacing w:before="100" w:beforeAutospacing="1" w:after="100" w:afterAutospacing="1"/>
    </w:pPr>
    <w:rPr>
      <w:rFonts w:ascii="Arial CYR" w:hAnsi="Arial CYR"/>
      <w:b/>
      <w:bCs/>
      <w:color w:val="000000"/>
      <w:sz w:val="28"/>
      <w:szCs w:val="28"/>
      <w:lang w:eastAsia="ru-RU"/>
    </w:rPr>
  </w:style>
  <w:style w:type="paragraph" w:customStyle="1" w:styleId="xl182">
    <w:name w:val="xl182"/>
    <w:basedOn w:val="a"/>
    <w:rsid w:val="001A5A78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1A5A78"/>
    <w:pPr>
      <w:spacing w:before="100" w:beforeAutospacing="1" w:after="100" w:afterAutospacing="1"/>
    </w:pPr>
    <w:rPr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1A5A78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1A5A78"/>
    <w:pPr>
      <w:spacing w:before="100" w:beforeAutospacing="1" w:after="100" w:afterAutospacing="1"/>
      <w:jc w:val="right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</w:pPr>
    <w:rPr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1A5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4061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uiPriority w:val="99"/>
    <w:semiHidden/>
    <w:rsid w:val="00464061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8D"/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1A5A7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A5A78"/>
    <w:rPr>
      <w:color w:val="800080"/>
      <w:u w:val="single"/>
    </w:rPr>
  </w:style>
  <w:style w:type="paragraph" w:customStyle="1" w:styleId="font5">
    <w:name w:val="font5"/>
    <w:basedOn w:val="a"/>
    <w:rsid w:val="001A5A78"/>
    <w:pPr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A5A78"/>
    <w:pPr>
      <w:spacing w:before="100" w:beforeAutospacing="1" w:after="100" w:afterAutospacing="1"/>
    </w:pPr>
    <w:rPr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A5A78"/>
    <w:pP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font8">
    <w:name w:val="font8"/>
    <w:basedOn w:val="a"/>
    <w:rsid w:val="001A5A78"/>
    <w:pPr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1A5A78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A5A78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1A5A78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A5A78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48">
    <w:name w:val="xl14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1A5A78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20"/>
      <w:szCs w:val="20"/>
      <w:lang w:eastAsia="ru-RU"/>
    </w:rPr>
  </w:style>
  <w:style w:type="paragraph" w:customStyle="1" w:styleId="xl160">
    <w:name w:val="xl160"/>
    <w:basedOn w:val="a"/>
    <w:rsid w:val="001A5A7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1A5A7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i/>
      <w:iCs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72">
    <w:name w:val="xl17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1A5A78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92D050"/>
      <w:spacing w:before="100" w:beforeAutospacing="1" w:after="100" w:afterAutospacing="1"/>
      <w:jc w:val="both"/>
      <w:textAlignment w:val="center"/>
    </w:pPr>
    <w:rPr>
      <w:sz w:val="20"/>
      <w:szCs w:val="20"/>
      <w:lang w:eastAsia="ru-RU"/>
    </w:rPr>
  </w:style>
  <w:style w:type="paragraph" w:customStyle="1" w:styleId="xl175">
    <w:name w:val="xl175"/>
    <w:basedOn w:val="a"/>
    <w:rsid w:val="001A5A7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76">
    <w:name w:val="xl176"/>
    <w:basedOn w:val="a"/>
    <w:rsid w:val="001A5A78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both"/>
      <w:textAlignment w:val="center"/>
    </w:pPr>
    <w:rPr>
      <w:sz w:val="20"/>
      <w:szCs w:val="20"/>
      <w:lang w:eastAsia="ru-RU"/>
    </w:rPr>
  </w:style>
  <w:style w:type="paragraph" w:customStyle="1" w:styleId="xl177">
    <w:name w:val="xl177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  <w:lang w:eastAsia="ru-RU"/>
    </w:rPr>
  </w:style>
  <w:style w:type="paragraph" w:customStyle="1" w:styleId="xl179">
    <w:name w:val="xl179"/>
    <w:basedOn w:val="a"/>
    <w:rsid w:val="001A5A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1A5A78"/>
    <w:pPr>
      <w:spacing w:before="100" w:beforeAutospacing="1" w:after="100" w:afterAutospacing="1"/>
    </w:pPr>
    <w:rPr>
      <w:rFonts w:ascii="Arial CYR" w:hAnsi="Arial CYR"/>
      <w:b/>
      <w:bCs/>
      <w:color w:val="000000"/>
      <w:sz w:val="28"/>
      <w:szCs w:val="28"/>
      <w:lang w:eastAsia="ru-RU"/>
    </w:rPr>
  </w:style>
  <w:style w:type="paragraph" w:customStyle="1" w:styleId="xl182">
    <w:name w:val="xl182"/>
    <w:basedOn w:val="a"/>
    <w:rsid w:val="001A5A78"/>
    <w:pPr>
      <w:spacing w:before="100" w:beforeAutospacing="1" w:after="100" w:afterAutospacing="1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1A5A78"/>
    <w:pPr>
      <w:spacing w:before="100" w:beforeAutospacing="1" w:after="100" w:afterAutospacing="1"/>
    </w:pPr>
    <w:rPr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1A5A78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1A5A78"/>
    <w:pPr>
      <w:spacing w:before="100" w:beforeAutospacing="1" w:after="100" w:afterAutospacing="1"/>
      <w:jc w:val="right"/>
    </w:pPr>
    <w:rPr>
      <w:rFonts w:ascii="Arial CYR" w:hAnsi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/>
      <w:jc w:val="center"/>
    </w:pPr>
    <w:rPr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1A5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1A5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4061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uiPriority w:val="99"/>
    <w:semiHidden/>
    <w:rsid w:val="00464061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11</Pages>
  <Words>2885</Words>
  <Characters>16448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2022-10-31T13:26:00Z</cp:lastPrinted>
  <dcterms:created xsi:type="dcterms:W3CDTF">2022-10-31T12:04:00Z</dcterms:created>
  <dcterms:modified xsi:type="dcterms:W3CDTF">2022-11-01T09:22:00Z</dcterms:modified>
</cp:coreProperties>
</file>